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06AAD35E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CF626A" w:rsidRPr="00CF626A">
        <w:rPr>
          <w:rFonts w:ascii="Arial" w:hAnsi="Arial" w:cs="Arial"/>
          <w:b/>
          <w:bCs/>
          <w:sz w:val="28"/>
          <w:szCs w:val="28"/>
          <w:highlight w:val="green"/>
        </w:rPr>
        <w:t>SIATKÓWKA PLAŻOWA</w:t>
      </w:r>
      <w:r w:rsidR="009F1C3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0ABC3E" w14:textId="7C258EF4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986B19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70AE15BB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>I</w:t>
      </w:r>
      <w:r w:rsidR="00986B19">
        <w:rPr>
          <w:rFonts w:ascii="Arial" w:hAnsi="Arial" w:cs="Arial"/>
          <w:b/>
          <w:bCs/>
        </w:rPr>
        <w:t>.</w:t>
      </w:r>
      <w:r w:rsidRPr="00834271">
        <w:rPr>
          <w:rFonts w:ascii="Arial" w:hAnsi="Arial" w:cs="Arial"/>
          <w:b/>
          <w:bCs/>
        </w:rPr>
        <w:t xml:space="preserve">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5C2675" w14:textId="77777777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</w:t>
      </w:r>
      <w:r w:rsidR="00DB4CD1">
        <w:rPr>
          <w:rFonts w:ascii="Arial" w:hAnsi="Arial" w:cs="Arial"/>
        </w:rPr>
        <w:t xml:space="preserve"> zawodach </w:t>
      </w:r>
      <w:r>
        <w:rPr>
          <w:rFonts w:ascii="Arial" w:hAnsi="Arial" w:cs="Arial"/>
        </w:rPr>
        <w:t>biorą udział drużyny dziewcząt i chłopców.</w:t>
      </w:r>
    </w:p>
    <w:p w14:paraId="750D4678" w14:textId="2CA9F911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</w:t>
      </w:r>
      <w:r w:rsidR="003270E1">
        <w:rPr>
          <w:rFonts w:ascii="Arial" w:hAnsi="Arial" w:cs="Arial"/>
        </w:rPr>
        <w:t xml:space="preserve">rużynę stanowią </w:t>
      </w:r>
      <w:r>
        <w:rPr>
          <w:rFonts w:ascii="Arial" w:hAnsi="Arial" w:cs="Arial"/>
        </w:rPr>
        <w:t>uczniowie jednej szkoły podstawowej</w:t>
      </w:r>
      <w:r w:rsidR="00CF626A">
        <w:rPr>
          <w:rFonts w:ascii="Arial" w:hAnsi="Arial" w:cs="Arial"/>
        </w:rPr>
        <w:t>.</w:t>
      </w:r>
    </w:p>
    <w:p w14:paraId="712F9550" w14:textId="77777777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liczy:</w:t>
      </w:r>
    </w:p>
    <w:p w14:paraId="13A4A1BC" w14:textId="6DDB95D6" w:rsidR="00B76FB1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F626A">
        <w:rPr>
          <w:rFonts w:ascii="Arial" w:hAnsi="Arial" w:cs="Arial"/>
        </w:rPr>
        <w:t xml:space="preserve">4 </w:t>
      </w:r>
      <w:r w:rsidR="003270E1">
        <w:rPr>
          <w:rFonts w:ascii="Arial" w:hAnsi="Arial" w:cs="Arial"/>
        </w:rPr>
        <w:t>zawodniczki</w:t>
      </w:r>
      <w:r w:rsidR="00CF626A">
        <w:rPr>
          <w:rFonts w:ascii="Arial" w:hAnsi="Arial" w:cs="Arial"/>
        </w:rPr>
        <w:t xml:space="preserve"> + rezerwowa</w:t>
      </w:r>
      <w:r>
        <w:rPr>
          <w:rFonts w:ascii="Arial" w:hAnsi="Arial" w:cs="Arial"/>
        </w:rPr>
        <w:t xml:space="preserve"> lub </w:t>
      </w:r>
      <w:r w:rsidR="00CF626A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chłopców</w:t>
      </w:r>
      <w:r w:rsidR="00CF626A">
        <w:rPr>
          <w:rFonts w:ascii="Arial" w:hAnsi="Arial" w:cs="Arial"/>
        </w:rPr>
        <w:t xml:space="preserve"> + rezerwowy</w:t>
      </w:r>
    </w:p>
    <w:p w14:paraId="7788E857" w14:textId="77777777" w:rsidR="00C67DD8" w:rsidRDefault="00C67DD8" w:rsidP="00B76FB1">
      <w:pPr>
        <w:spacing w:after="0" w:line="240" w:lineRule="auto"/>
        <w:jc w:val="both"/>
        <w:rPr>
          <w:rFonts w:ascii="Arial" w:hAnsi="Arial" w:cs="Arial"/>
        </w:rPr>
      </w:pPr>
    </w:p>
    <w:p w14:paraId="56898646" w14:textId="0FD4BDDF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>II</w:t>
      </w:r>
      <w:r w:rsidR="00986B19">
        <w:rPr>
          <w:rFonts w:ascii="Arial" w:hAnsi="Arial" w:cs="Arial"/>
          <w:b/>
          <w:bCs/>
        </w:rPr>
        <w:t>.</w:t>
      </w:r>
      <w:r w:rsidRPr="00C67DD8">
        <w:rPr>
          <w:rFonts w:ascii="Arial" w:hAnsi="Arial" w:cs="Arial"/>
          <w:b/>
          <w:bCs/>
        </w:rPr>
        <w:t xml:space="preserve"> KATAGORIA </w:t>
      </w:r>
      <w:r w:rsidR="00F2440C">
        <w:rPr>
          <w:rFonts w:ascii="Arial" w:hAnsi="Arial" w:cs="Arial"/>
          <w:b/>
          <w:bCs/>
        </w:rPr>
        <w:t>WIEKOWA</w:t>
      </w:r>
    </w:p>
    <w:p w14:paraId="7B9F4C5F" w14:textId="7ADE7549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986B19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508A086D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7486B41C" w14:textId="2BCCB866" w:rsidR="00CF626A" w:rsidRPr="00CF626A" w:rsidRDefault="00CF626A" w:rsidP="00CF626A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F626A">
        <w:rPr>
          <w:rFonts w:ascii="Arial" w:hAnsi="Arial" w:cs="Arial"/>
          <w:b/>
          <w:bCs/>
        </w:rPr>
        <w:t>1.</w:t>
      </w:r>
      <w:r w:rsidRPr="00CF62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Przepisy gry:</w:t>
      </w:r>
    </w:p>
    <w:p w14:paraId="6EB8971F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 xml:space="preserve">- boisko o wymiarach 16 x </w:t>
      </w:r>
      <w:smartTag w:uri="urn:schemas-microsoft-com:office:smarttags" w:element="metricconverter">
        <w:smartTagPr>
          <w:attr w:name="ProductID" w:val="8 m"/>
        </w:smartTagPr>
        <w:smartTag w:uri="urn:schemas-microsoft-com:office:smarttags" w:element="metricconverter">
          <w:smartTagPr>
            <w:attr w:name="ProductID" w:val="8 m"/>
          </w:smartTagPr>
          <w:r w:rsidRPr="00CF626A">
            <w:rPr>
              <w:rFonts w:ascii="Arial" w:eastAsia="Times New Roman" w:hAnsi="Arial" w:cs="Arial"/>
              <w:kern w:val="0"/>
              <w:lang w:eastAsia="pl-PL"/>
              <w14:ligatures w14:val="none"/>
            </w:rPr>
            <w:t>8 m</w:t>
          </w:r>
        </w:smartTag>
        <w:r w:rsidRPr="00CF626A">
          <w:rPr>
            <w:rFonts w:ascii="Arial" w:eastAsia="Times New Roman" w:hAnsi="Arial" w:cs="Arial"/>
            <w:kern w:val="0"/>
            <w:lang w:eastAsia="pl-PL"/>
            <w14:ligatures w14:val="none"/>
          </w:rPr>
          <w:t>,</w:t>
        </w:r>
      </w:smartTag>
    </w:p>
    <w:p w14:paraId="3A8A7154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wysokość siatki:</w:t>
      </w:r>
    </w:p>
    <w:p w14:paraId="6C2A8119" w14:textId="77777777" w:rsidR="00CF626A" w:rsidRPr="00CF626A" w:rsidRDefault="00CF626A" w:rsidP="00CF626A">
      <w:pPr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123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dziewczęta: </w:t>
      </w:r>
      <w:smartTag w:uri="urn:schemas-microsoft-com:office:smarttags" w:element="metricconverter">
        <w:smartTagPr>
          <w:attr w:name="ProductID" w:val="215 cm"/>
        </w:smartTagPr>
        <w:r w:rsidRPr="00CF626A">
          <w:rPr>
            <w:rFonts w:ascii="Arial" w:eastAsia="Times New Roman" w:hAnsi="Arial" w:cs="Arial"/>
            <w:kern w:val="0"/>
            <w:lang w:eastAsia="pl-PL"/>
            <w14:ligatures w14:val="none"/>
          </w:rPr>
          <w:t>215 cm</w:t>
        </w:r>
      </w:smartTag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5A79744" w14:textId="77777777" w:rsidR="00CF626A" w:rsidRPr="00CF626A" w:rsidRDefault="00CF626A" w:rsidP="00CF626A">
      <w:pPr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1230"/>
        <w:jc w:val="both"/>
        <w:rPr>
          <w:rFonts w:ascii="Arial" w:eastAsia="Times New Roman" w:hAnsi="Arial" w:cs="Arial"/>
          <w:b/>
          <w:strike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chłopcy:</w:t>
      </w: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224 cm,</w:t>
      </w:r>
    </w:p>
    <w:p w14:paraId="7962D6DA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spotkanie rozgrywa się do dwóch wygranych setów, które rozgrywa się do 15 punktów                   (trzeci decydujący set do 11 pkt   przy przynajmniej dwóch punktach przewagi jednego z zespołów), za zgodą uczestników dopuszcza się możliwość gry w setach do 11 pkt. spotkanie rozgrywa się do dwóch wygranych setów,</w:t>
      </w:r>
    </w:p>
    <w:p w14:paraId="5FD97084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każdy zespół ma prawo do 1 przerwy ( 30 sek.) podczas każdego seta</w:t>
      </w:r>
    </w:p>
    <w:p w14:paraId="33BE5397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w każdym secie dozwolona jest tylko jedna podwójna zmiana tzn. można wymienić jednego z</w:t>
      </w:r>
    </w:p>
    <w:p w14:paraId="2799A751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zawodników, który może wrócić w trakcie seta na swoje miejsce ( druga zmiana dokonana).</w:t>
      </w:r>
    </w:p>
    <w:p w14:paraId="4CB491A3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obowiązuje rotacyjna kolejność wykonywania zagrywki.</w:t>
      </w:r>
    </w:p>
    <w:p w14:paraId="4643F16E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w momencie uderzenia piłki przez zagrywającego, każdy zespół musi znajdować się na własnej</w:t>
      </w:r>
    </w:p>
    <w:p w14:paraId="3791F349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stronie boiska, ustawiony zgodnie z porządkiem rotacji ( z wyjątkiem zawodnika zagrywającego).</w:t>
      </w:r>
    </w:p>
    <w:p w14:paraId="752F07B1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zawodnik zagrywający nie wykonuje akcji w bloku i ataku z piłką powyżej górnej taśmy w każdym</w:t>
      </w:r>
    </w:p>
    <w:p w14:paraId="2846F8C7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miejscu na boisku</w:t>
      </w:r>
    </w:p>
    <w:p w14:paraId="45C2BE4A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każda akcja mająca na celu skierowanie piłki w kierunku przeciwnika, z wyjątkiem zagrywki i bloku, jest traktowana jako atak,</w:t>
      </w:r>
    </w:p>
    <w:p w14:paraId="5B0AE81C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podczas ataku dopuszcza się „kiwanie” ( odbicie piłki końcami palców) pod warunkiem, że odbicie jest czyste i piłka nie jest złapana lub rzucona.</w:t>
      </w:r>
    </w:p>
    <w:p w14:paraId="4C776219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każda pierwsza piłka (w tym z zagrywki) nie może być odbita oburącz górą (palcami)</w:t>
      </w:r>
    </w:p>
    <w:p w14:paraId="1AFB3073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piłka do siatkówki plażowej BV 550 C, dopuszcza się możliwość grania piłką do mini siatkówki</w:t>
      </w:r>
    </w:p>
    <w:p w14:paraId="317E7DAD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halowej</w:t>
      </w:r>
    </w:p>
    <w:p w14:paraId="5CA81DC7" w14:textId="77777777" w:rsidR="00CF626A" w:rsidRPr="00CF626A" w:rsidRDefault="00CF626A" w:rsidP="00CF626A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we wszystkich pozostałych kwestiach wiążące są przepisy PZPS</w:t>
      </w:r>
    </w:p>
    <w:p w14:paraId="388B4385" w14:textId="77777777" w:rsidR="00CF626A" w:rsidRPr="00CF626A" w:rsidRDefault="00CF626A" w:rsidP="00CF626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AA1231" w14:textId="067D766E" w:rsidR="00CF626A" w:rsidRPr="00CF626A" w:rsidRDefault="00CF626A" w:rsidP="00CF626A">
      <w:pPr>
        <w:tabs>
          <w:tab w:val="left" w:pos="360"/>
        </w:tabs>
        <w:autoSpaceDE w:val="0"/>
        <w:autoSpaceDN w:val="0"/>
        <w:spacing w:after="0" w:line="240" w:lineRule="auto"/>
        <w:ind w:left="227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IV - Punktacja:</w:t>
      </w:r>
    </w:p>
    <w:p w14:paraId="0488C995" w14:textId="77777777" w:rsidR="00CF626A" w:rsidRPr="00CF626A" w:rsidRDefault="00CF626A" w:rsidP="00CF626A">
      <w:pPr>
        <w:shd w:val="clear" w:color="auto" w:fill="FFFFFF"/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W przypadku rozgrywania zawodów innym systemem niż „brazylijski” za wygrane spotkanie drużyna otrzymuje - 2 punkty, za przegrane - 1 punkt, za walkower - 0 punktów. O kolejności zespołów decydują kolejno:</w:t>
      </w:r>
    </w:p>
    <w:p w14:paraId="0EA9FC33" w14:textId="77777777" w:rsidR="00CF626A" w:rsidRPr="00CF626A" w:rsidRDefault="00CF626A" w:rsidP="00CF626A">
      <w:pPr>
        <w:shd w:val="clear" w:color="auto" w:fill="FFFFFF"/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1. większa liczba zdobytych punktów,</w:t>
      </w:r>
    </w:p>
    <w:p w14:paraId="2A3CE44E" w14:textId="77777777" w:rsidR="00CF626A" w:rsidRPr="00CF626A" w:rsidRDefault="00CF626A" w:rsidP="00CF626A">
      <w:pPr>
        <w:shd w:val="clear" w:color="auto" w:fill="FFFFFF"/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2. jeżeli dwie lub więcej drużyn uzyska tę samą liczbę punktów:</w:t>
      </w:r>
    </w:p>
    <w:p w14:paraId="7D0F4B84" w14:textId="77777777" w:rsidR="00CF626A" w:rsidRPr="00CF626A" w:rsidRDefault="00CF626A" w:rsidP="00CF626A">
      <w:pPr>
        <w:tabs>
          <w:tab w:val="left" w:pos="90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a. wynik bezpośredniego meczu pomiędzy zainteresowanymi drużynami,</w:t>
      </w:r>
    </w:p>
    <w:p w14:paraId="4ED0F639" w14:textId="77777777" w:rsidR="00CF626A" w:rsidRPr="00CF626A" w:rsidRDefault="00CF626A" w:rsidP="00CF626A">
      <w:pPr>
        <w:tabs>
          <w:tab w:val="left" w:pos="90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b. lepszy (wyższy) stosunek setów – wygranych do przegranych w turnieju,</w:t>
      </w:r>
    </w:p>
    <w:p w14:paraId="4182B882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c. lepszy (wyższy) stosunek małych punktów – zdobytych do straconych w turnieju.</w:t>
      </w:r>
    </w:p>
    <w:p w14:paraId="4EED17DC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B93B72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Uwaga:</w:t>
      </w:r>
    </w:p>
    <w:p w14:paraId="752A6D29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lepszy stosunek setów (większa liczba uzyskana po podziale setów wygranych przez sety przegrane)</w:t>
      </w:r>
    </w:p>
    <w:p w14:paraId="77AABBB2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- lepszy stosunek małych punktów (większa liczba uzyskana po podziale punktów zdobytych przez</w:t>
      </w:r>
    </w:p>
    <w:p w14:paraId="6BEF9AF7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F626A">
        <w:rPr>
          <w:rFonts w:ascii="Arial" w:eastAsia="Times New Roman" w:hAnsi="Arial" w:cs="Arial"/>
          <w:kern w:val="0"/>
          <w:lang w:eastAsia="pl-PL"/>
          <w14:ligatures w14:val="none"/>
        </w:rPr>
        <w:t>punkty stracone)</w:t>
      </w:r>
    </w:p>
    <w:p w14:paraId="6218E6F2" w14:textId="77777777" w:rsidR="00CF626A" w:rsidRPr="00CF626A" w:rsidRDefault="00CF626A" w:rsidP="00CF626A">
      <w:pPr>
        <w:tabs>
          <w:tab w:val="left" w:pos="1080"/>
        </w:tabs>
        <w:spacing w:after="0" w:line="240" w:lineRule="auto"/>
        <w:ind w:left="2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947EA7" w14:textId="1C102862" w:rsidR="00254CE8" w:rsidRPr="00CF626A" w:rsidRDefault="00254CE8" w:rsidP="00254CE8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AE61EE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0" w:name="_Hlk204956987"/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10E7EF0" w14:textId="73BB1EC6" w:rsidR="00EA14BB" w:rsidRDefault="006D45FC" w:rsidP="00EA14BB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EA14BB" w:rsidRPr="00EA14BB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EA14BB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7E0783BE" w:rsidR="006D45FC" w:rsidRPr="00AE61EE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Prawo reprezentowania szkoły mają uczniowie, którzy rozpoczęli w niej naukę nie później niż 1 października roku szkolnego 202</w:t>
      </w:r>
      <w:r w:rsidR="00986B19" w:rsidRPr="00AE61EE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986B19" w:rsidRPr="00AE61EE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AE61EE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CF626A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AE61EE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AE61EE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bookmarkEnd w:id="0"/>
    <w:p w14:paraId="3BFF852C" w14:textId="77777777" w:rsidR="00DF769C" w:rsidRPr="00CF626A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CF626A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Pr="00CF626A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Pr="00CF626A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CF626A" w:rsidRDefault="00B76FB1" w:rsidP="00B76FB1">
      <w:pPr>
        <w:spacing w:line="240" w:lineRule="auto"/>
        <w:jc w:val="both"/>
        <w:rPr>
          <w:rFonts w:ascii="Arial" w:hAnsi="Arial" w:cs="Arial"/>
        </w:rPr>
      </w:pPr>
      <w:r w:rsidRPr="00CF626A">
        <w:rPr>
          <w:rFonts w:ascii="Arial" w:hAnsi="Arial" w:cs="Arial"/>
        </w:rPr>
        <w:br/>
      </w:r>
    </w:p>
    <w:sectPr w:rsidR="00DB4CD1" w:rsidRPr="00CF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AE7299"/>
    <w:multiLevelType w:val="hybridMultilevel"/>
    <w:tmpl w:val="C618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3"/>
  </w:num>
  <w:num w:numId="2" w16cid:durableId="651064918">
    <w:abstractNumId w:val="2"/>
  </w:num>
  <w:num w:numId="3" w16cid:durableId="1449355706">
    <w:abstractNumId w:val="1"/>
  </w:num>
  <w:num w:numId="4" w16cid:durableId="1133329632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93051"/>
    <w:rsid w:val="00254CE8"/>
    <w:rsid w:val="00256944"/>
    <w:rsid w:val="00314BE2"/>
    <w:rsid w:val="003270E1"/>
    <w:rsid w:val="00422C31"/>
    <w:rsid w:val="004C0397"/>
    <w:rsid w:val="004E1A55"/>
    <w:rsid w:val="004F3525"/>
    <w:rsid w:val="00524357"/>
    <w:rsid w:val="006D45FC"/>
    <w:rsid w:val="00722818"/>
    <w:rsid w:val="007F1BB9"/>
    <w:rsid w:val="00834271"/>
    <w:rsid w:val="008653EE"/>
    <w:rsid w:val="00875017"/>
    <w:rsid w:val="008C7164"/>
    <w:rsid w:val="00986B19"/>
    <w:rsid w:val="009A37A3"/>
    <w:rsid w:val="009E758C"/>
    <w:rsid w:val="009F1C3C"/>
    <w:rsid w:val="00AE61EE"/>
    <w:rsid w:val="00B76FB1"/>
    <w:rsid w:val="00BC14FF"/>
    <w:rsid w:val="00C25BE7"/>
    <w:rsid w:val="00C67DD8"/>
    <w:rsid w:val="00CF0316"/>
    <w:rsid w:val="00CF626A"/>
    <w:rsid w:val="00DB4CD1"/>
    <w:rsid w:val="00DF769C"/>
    <w:rsid w:val="00EA14BB"/>
    <w:rsid w:val="00F2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8</cp:revision>
  <dcterms:created xsi:type="dcterms:W3CDTF">2025-08-18T14:42:00Z</dcterms:created>
  <dcterms:modified xsi:type="dcterms:W3CDTF">2025-10-05T09:36:00Z</dcterms:modified>
</cp:coreProperties>
</file>